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华文中宋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华文中宋" w:cs="Times New Roman"/>
          <w:b/>
          <w:color w:val="000000"/>
          <w:sz w:val="44"/>
          <w:szCs w:val="44"/>
        </w:rPr>
        <w:t>中共滁州市纪律检查委员会 滁州市监察委员会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华文中宋" w:cs="Times New Roman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华文中宋" w:cs="Times New Roman"/>
          <w:b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华文中宋" w:cs="Times New Roman"/>
          <w:b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华文中宋" w:cs="Times New Roman"/>
          <w:b/>
          <w:color w:val="000000"/>
          <w:sz w:val="44"/>
          <w:szCs w:val="44"/>
        </w:rPr>
        <w:t>季度市级一般公共预算执行情况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一、2023年一季度市级一般公共预算执行情况表</w:t>
      </w:r>
    </w:p>
    <w:tbl>
      <w:tblPr>
        <w:tblStyle w:val="3"/>
        <w:tblpPr w:leftFromText="180" w:rightFromText="180" w:vertAnchor="text" w:horzAnchor="page" w:tblpX="1313" w:tblpY="253"/>
        <w:tblOverlap w:val="never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157"/>
        <w:gridCol w:w="1471"/>
        <w:gridCol w:w="1596"/>
        <w:gridCol w:w="1533"/>
        <w:gridCol w:w="1492"/>
        <w:gridCol w:w="1617"/>
        <w:gridCol w:w="1366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单位名称：中共滁州市纪律检查委员会 滁州市监察委员会（本部门无所属单位）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单位: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功能科目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总指标数</w:t>
            </w:r>
          </w:p>
        </w:tc>
        <w:tc>
          <w:tcPr>
            <w:tcW w:w="4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年初批复</w:t>
            </w:r>
          </w:p>
        </w:tc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预算变动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支付数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当年预算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上年结转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预算变动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其中：转移支付</w:t>
            </w: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7,364.89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7,751.25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7,321.09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430.17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-386.36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1,769.70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201-一般公共服务支出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6,316.48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6,747.09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6,316.93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430.17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-430.61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1,288.87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208-社会保障和就业支出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579.93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535.68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535.68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213.78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210-卫生健康支出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197.60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197.60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221-住房保障支出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270.88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270.88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270.88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178.92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66.05%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二、2023年一季度市级一般公共预算执行情况说明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中共滁州市纪律检查委员会 滁州市监察委员会2023年市级一般公共预算安排数为7364.89万元，截至一季度末，市级一般公共预算执行数为1769.7万元，预算执行进度为24.03%，预算执行进度略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低于序时进度，主要原因是：1、部分涉密项目设备采购尚未完成安装、调试及验收审计，根据合同约定，未支付相关款项；2、根据委机关工作安排和资金支付计划，部分款项在4月份支付。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DNkMjAyNTZkZWI2ZGI2NmMxOGMwNTE2ZDM2MjMifQ=="/>
  </w:docVars>
  <w:rsids>
    <w:rsidRoot w:val="50AC2EB4"/>
    <w:rsid w:val="022A4F55"/>
    <w:rsid w:val="1C193524"/>
    <w:rsid w:val="36617FC3"/>
    <w:rsid w:val="46D32BE2"/>
    <w:rsid w:val="50AC2EB4"/>
    <w:rsid w:val="64A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Normal (Web)"/>
    <w:qFormat/>
    <w:uiPriority w:val="0"/>
    <w:pPr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634</Characters>
  <Lines>0</Lines>
  <Paragraphs>0</Paragraphs>
  <TotalTime>9</TotalTime>
  <ScaleCrop>false</ScaleCrop>
  <LinksUpToDate>false</LinksUpToDate>
  <CharactersWithSpaces>683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2022-07-07T04:50:00Z</dcterms:created>
  <dc:creator>Administrator</dc:creator>
  <cp:lastModifiedBy>夏栋梁</cp:lastModifiedBy>
  <dcterms:modified xsi:type="dcterms:W3CDTF">2023-04-11T23:26:21Z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120D6D1468214D959B933546B21493AA</vt:lpwstr>
  </property>
</Properties>
</file>